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.0005454545455" w:lineRule="auto"/>
        <w:ind w:left="454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УТВЕРЖДЕНО</w:t>
      </w:r>
    </w:p>
    <w:p w:rsidR="00000000" w:rsidDel="00000000" w:rsidP="00000000" w:rsidRDefault="00000000" w:rsidRPr="00000000" w14:paraId="00000002">
      <w:pPr>
        <w:spacing w:line="276.0005454545455" w:lineRule="auto"/>
        <w:ind w:left="454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Приказом Директора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Автономной некоммерческой  организацией «ВЕРКЛОВ - дом поддержки творческих людей» в лице Верклова А.В.</w:t>
      </w:r>
    </w:p>
    <w:p w:rsidR="00000000" w:rsidDel="00000000" w:rsidP="00000000" w:rsidRDefault="00000000" w:rsidRPr="00000000" w14:paraId="00000003">
      <w:pPr>
        <w:spacing w:line="276.0005454545455" w:lineRule="auto"/>
        <w:ind w:left="45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(Приказ № ___ от 16 мая 2025 г)</w:t>
      </w:r>
    </w:p>
    <w:p w:rsidR="00000000" w:rsidDel="00000000" w:rsidP="00000000" w:rsidRDefault="00000000" w:rsidRPr="00000000" w14:paraId="00000004">
      <w:pPr>
        <w:spacing w:line="276.000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.000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Положение о проведении открытого конкурса</w:t>
      </w:r>
    </w:p>
    <w:p w:rsidR="00000000" w:rsidDel="00000000" w:rsidP="00000000" w:rsidRDefault="00000000" w:rsidRPr="00000000" w14:paraId="00000006">
      <w:pPr>
        <w:spacing w:line="276.000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Дома поддержки и развития творческих предпринимателей VERKLOV</w:t>
      </w:r>
    </w:p>
    <w:p w:rsidR="00000000" w:rsidDel="00000000" w:rsidP="00000000" w:rsidRDefault="00000000" w:rsidRPr="00000000" w14:paraId="00000007">
      <w:pPr>
        <w:spacing w:line="276.000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на поддержку создания авторского зин/самиздата</w:t>
      </w:r>
    </w:p>
    <w:p w:rsidR="00000000" w:rsidDel="00000000" w:rsidP="00000000" w:rsidRDefault="00000000" w:rsidRPr="00000000" w14:paraId="00000008">
      <w:pPr>
        <w:spacing w:line="276.000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.000545454545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 Общие положения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1.1. Настоящие Положение регулирует порядок проведения открытого конкурса (далее — Конкурс) на поддержку создания авторского зин/самиздата, организуемых Автономной некоммерческой  организацией «ВЕРКЛОВ - дом поддержки творческих людей» (далее — Организатор). </w:t>
      </w:r>
    </w:p>
    <w:p w:rsidR="00000000" w:rsidDel="00000000" w:rsidP="00000000" w:rsidRDefault="00000000" w:rsidRPr="00000000" w14:paraId="0000000C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1.2. Конкурс направлен на поддержку издательских проектов (далее — Проекты), связанных с созданием зинов (независимых изданий) и самиздата, сочетающих художественное видение, экспериментальный формат и демонстрирующих потенциал для долгосрочного развития. Под «долгосрочным развитием» понимается наличие у проекта обоснованного плана деятельности сроком не менее одного года, включающего регулярные издательские инициативы, устойчивые партнёрства, вовлечение сообщества и развитие культурного поля.</w:t>
      </w:r>
    </w:p>
    <w:p w:rsidR="00000000" w:rsidDel="00000000" w:rsidP="00000000" w:rsidRDefault="00000000" w:rsidRPr="00000000" w14:paraId="0000000D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1.3. Конкурс не является публичным конкурсом в соответствии со статьями 1057–1061 Гражданского кодекса РФ, не влечет обязательств по заключению договора и рассматривается как приглашение к переговорам. </w:t>
      </w:r>
    </w:p>
    <w:p w:rsidR="00000000" w:rsidDel="00000000" w:rsidP="00000000" w:rsidRDefault="00000000" w:rsidRPr="00000000" w14:paraId="0000000E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1.4. Участниками Конкурса являются лица, отвечающие требованиям, установленным настоящими Правилами, и подавшие заявку в установленном порядке. Подача заявки означает полное и безоговорочное согласие Участника с условиями Конкурса, в том числе с порядком обработки персональных данных.</w:t>
      </w:r>
    </w:p>
    <w:p w:rsidR="00000000" w:rsidDel="00000000" w:rsidP="00000000" w:rsidRDefault="00000000" w:rsidRPr="00000000" w14:paraId="0000000F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1.5.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Авторский зин/самиздат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это независимое издание, созданное автором или творческим объединением, которое может включать визуальные, текстовые или мультимедийные материалы. Проекты должны демонстрировать концептуальную целостность, эксперименты с форматом и вклад в современное культурное поле.</w:t>
      </w:r>
    </w:p>
    <w:p w:rsidR="00000000" w:rsidDel="00000000" w:rsidP="00000000" w:rsidRDefault="00000000" w:rsidRPr="00000000" w14:paraId="00000010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1.6. Настоящие Правила разработаны и утверждены в соответствии с Уставом Автономной некоммерческой организации «ВЕРКЛОВ – дом поддержки творческих людей», утверждённым решением единственного учредителя № 1/25 от 12 февраля 2025 года, в рамках реализации уставных целей, направленных на поддержку творческих инициатив и развитие культурных проектов.</w:t>
      </w:r>
    </w:p>
    <w:p w:rsidR="00000000" w:rsidDel="00000000" w:rsidP="00000000" w:rsidRDefault="00000000" w:rsidRPr="00000000" w14:paraId="00000011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2. Цель Конкурса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.0005454545455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2.1.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Целью Конкурса является поддержка творческих издательских проектов формата зин и самиздата, сочетающих художественное видение, экспериментальный подход и потенциал для долгосрочного развития.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2.2. Финансовая поддержка предоставляется в размере 100 000 (Ста тысяч) рублей после вычета налогов и может быть использована на: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создание и печать тиража издания; 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оплату материалов, дизайна, верстки, услуг, связанных с реализацией проекта.</w:t>
      </w:r>
    </w:p>
    <w:p w:rsidR="00000000" w:rsidDel="00000000" w:rsidP="00000000" w:rsidRDefault="00000000" w:rsidRPr="00000000" w14:paraId="00000017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2.3. Количество победителей и объем поддержки определяется Организатором на основании конкурсного отбора и общего бюджета программы.</w:t>
      </w:r>
    </w:p>
    <w:p w:rsidR="00000000" w:rsidDel="00000000" w:rsidP="00000000" w:rsidRDefault="00000000" w:rsidRPr="00000000" w14:paraId="00000018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.000545454545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.000545454545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 Условия участия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3.1. Участником Конкурса признаётся физическое лицо или творческое объединение (художники, писатели, поэты, дизайнеры), подавшее заявку на участие в Конкурсе и соответствующее следующим условиям:  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Является автором или руководителем проекта в области зин/самиздата;  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Представляет проект с чётким планом развития, включающим выпуск тиража и дальнейшее продвижение;  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Подтверждает устойчивый характер деятельности (не разовая инициатива).</w:t>
      </w:r>
    </w:p>
    <w:p w:rsidR="00000000" w:rsidDel="00000000" w:rsidP="00000000" w:rsidRDefault="00000000" w:rsidRPr="00000000" w14:paraId="00000020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3.2. Ограничения участия:</w:t>
      </w:r>
    </w:p>
    <w:p w:rsidR="00000000" w:rsidDel="00000000" w:rsidP="00000000" w:rsidRDefault="00000000" w:rsidRPr="00000000" w14:paraId="00000021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Участник вправе повторно подать заявку после завершения предыдущего проекта, поддержанного в рамках данного Конкурса;</w:t>
      </w:r>
    </w:p>
    <w:p w:rsidR="00000000" w:rsidDel="00000000" w:rsidP="00000000" w:rsidRDefault="00000000" w:rsidRPr="00000000" w14:paraId="00000022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Проекты, нарушающие законодательство Российской Федерации, к участию не допускаются.</w:t>
      </w:r>
    </w:p>
    <w:p w:rsidR="00000000" w:rsidDel="00000000" w:rsidP="00000000" w:rsidRDefault="00000000" w:rsidRPr="00000000" w14:paraId="00000023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Обязанности Участника отобранного в рамках конкурсной поддержки: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Информационная поддержка: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.0005454545455" w:lineRule="auto"/>
        <w:jc w:val="both"/>
        <w:rPr>
          <w:rFonts w:ascii="Times New Roman" w:cs="Times New Roman" w:eastAsia="Times New Roman" w:hAnsi="Times New Roman"/>
          <w:b w:val="1"/>
          <w:color w:val="1f6b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- Публикации в социальных сетях (личные аккаунты, страницы резиденции) с упоминанием VERKLOV.ДОМ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хештегами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6bc0"/>
          <w:sz w:val="24"/>
          <w:szCs w:val="24"/>
          <w:rtl w:val="0"/>
        </w:rPr>
        <w:t xml:space="preserve">#VERKLOV_поддержка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6bc0"/>
          <w:sz w:val="24"/>
          <w:szCs w:val="24"/>
          <w:rtl w:val="0"/>
        </w:rPr>
        <w:t xml:space="preserve">#verklov_dom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6bc0"/>
          <w:sz w:val="24"/>
          <w:szCs w:val="24"/>
          <w:rtl w:val="0"/>
        </w:rPr>
        <w:t xml:space="preserve">#verklov_house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6bc0"/>
          <w:sz w:val="24"/>
          <w:szCs w:val="24"/>
          <w:rtl w:val="0"/>
        </w:rPr>
        <w:t xml:space="preserve">#verklov_residence</w:t>
      </w:r>
    </w:p>
    <w:p w:rsidR="00000000" w:rsidDel="00000000" w:rsidP="00000000" w:rsidRDefault="00000000" w:rsidRPr="00000000" w14:paraId="00000026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- Подготовка поста для группы VERKLOV «Творческие предприниматели» с описанием: </w:t>
      </w:r>
    </w:p>
    <w:p w:rsidR="00000000" w:rsidDel="00000000" w:rsidP="00000000" w:rsidRDefault="00000000" w:rsidRPr="00000000" w14:paraId="00000027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- Истории обращения за поддержкой. </w:t>
      </w:r>
    </w:p>
    <w:p w:rsidR="00000000" w:rsidDel="00000000" w:rsidP="00000000" w:rsidRDefault="00000000" w:rsidRPr="00000000" w14:paraId="00000028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- Сотрудничества с VERKLOV. </w:t>
      </w:r>
    </w:p>
    <w:p w:rsidR="00000000" w:rsidDel="00000000" w:rsidP="00000000" w:rsidRDefault="00000000" w:rsidRPr="00000000" w14:paraId="00000029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- Итогов реализации проекта. </w:t>
      </w:r>
    </w:p>
    <w:p w:rsidR="00000000" w:rsidDel="00000000" w:rsidP="00000000" w:rsidRDefault="00000000" w:rsidRPr="00000000" w14:paraId="0000002A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Документация: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- Проведение 2 интервью для сайта https://verklov.ru/ (на этапе старта и завершения проекта). </w:t>
      </w:r>
    </w:p>
    <w:p w:rsidR="00000000" w:rsidDel="00000000" w:rsidP="00000000" w:rsidRDefault="00000000" w:rsidRPr="00000000" w14:paraId="0000002C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- Предоставление фото/видеоматериалов этапов реализации. </w:t>
      </w:r>
    </w:p>
    <w:p w:rsidR="00000000" w:rsidDel="00000000" w:rsidP="00000000" w:rsidRDefault="00000000" w:rsidRPr="00000000" w14:paraId="0000002D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Передача итогового продукта: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– 10 экземпляров издания для некоммерческого использования VERKLOV (выставки, библиотеки, архивы, публичный показ).</w:t>
      </w:r>
    </w:p>
    <w:p w:rsidR="00000000" w:rsidDel="00000000" w:rsidP="00000000" w:rsidRDefault="00000000" w:rsidRPr="00000000" w14:paraId="0000002F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4. Порядок подачи и рассмотрения заявок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Заявка подаётся в свободной форме, но должна обязательно содержать следующие требования: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Концепция и уникальность издания.  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– План реализации и развития после выпуска тиража.  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– Цели, на которые требуется финансирование.  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Смета расходов с обоснованием.  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Портфолио (визуальные материалы, текстовые фрагменты, примеры прошлых работ).</w:t>
      </w:r>
    </w:p>
    <w:p w:rsidR="00000000" w:rsidDel="00000000" w:rsidP="00000000" w:rsidRDefault="00000000" w:rsidRPr="00000000" w14:paraId="00000038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Формат заявки: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Единый файл в формате PDF.  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Язык: русский/английский.</w:t>
      </w:r>
    </w:p>
    <w:p w:rsidR="00000000" w:rsidDel="00000000" w:rsidP="00000000" w:rsidRDefault="00000000" w:rsidRPr="00000000" w14:paraId="0000003B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Сроки приема заявок: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16 мая – 16 июня 2025 года.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 Критерии отбора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Инновационность подхода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эксперименты с форматом, дизайном и содержанием.  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Концептуальная целостность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единство художественного замысла и реализации.  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План развития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стратегия продвижения проекта после выпуска тиража.  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5.4.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Культурная значимость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актуальность для современного искусства и локального сообщества.</w:t>
      </w:r>
    </w:p>
    <w:p w:rsidR="00000000" w:rsidDel="00000000" w:rsidP="00000000" w:rsidRDefault="00000000" w:rsidRPr="00000000" w14:paraId="00000043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 Жюри и процедура отбора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Жюри формируется Организатором из числа независимых экспертов в области культуры, искусства, образования, социального предпринимательства и других смежных сфер.</w:t>
      </w:r>
    </w:p>
    <w:p w:rsidR="00000000" w:rsidDel="00000000" w:rsidP="00000000" w:rsidRDefault="00000000" w:rsidRPr="00000000" w14:paraId="00000046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6.2. В состав жюри могут входить представители профессиональных сообществ, кураторы, художники, исследователи, а также сотрудники Организатора (без конфликта интересов).</w:t>
      </w:r>
    </w:p>
    <w:p w:rsidR="00000000" w:rsidDel="00000000" w:rsidP="00000000" w:rsidRDefault="00000000" w:rsidRPr="00000000" w14:paraId="00000047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6.3. Персональный состав жюри утверждается внутренним актом Организатора и не подлежит оспариванию.</w:t>
      </w:r>
    </w:p>
    <w:p w:rsidR="00000000" w:rsidDel="00000000" w:rsidP="00000000" w:rsidRDefault="00000000" w:rsidRPr="00000000" w14:paraId="00000048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6.4. Члены жюри оценивают заявки индивидуально и/или коллективно, руководствуясь критериями, изложенными в настоящем Положении.</w:t>
      </w:r>
    </w:p>
    <w:p w:rsidR="00000000" w:rsidDel="00000000" w:rsidP="00000000" w:rsidRDefault="00000000" w:rsidRPr="00000000" w14:paraId="00000049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6.5. Все поступившие заявки проходят двухэтапную проверку:</w:t>
      </w:r>
    </w:p>
    <w:p w:rsidR="00000000" w:rsidDel="00000000" w:rsidP="00000000" w:rsidRDefault="00000000" w:rsidRPr="00000000" w14:paraId="0000004A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техническую проверку на соответствие установленным требованиям (наличие всех разделов, соблюдение формата, соответствие условиям участия);</w:t>
      </w:r>
    </w:p>
    <w:p w:rsidR="00000000" w:rsidDel="00000000" w:rsidP="00000000" w:rsidRDefault="00000000" w:rsidRPr="00000000" w14:paraId="0000004B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содержательную экспертную оценку по критериям, изложенным в настоящем Положении.</w:t>
      </w:r>
    </w:p>
    <w:p w:rsidR="00000000" w:rsidDel="00000000" w:rsidP="00000000" w:rsidRDefault="00000000" w:rsidRPr="00000000" w14:paraId="0000004C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6.6. Техническую проверку проводит рабочая группа Организатора. Заявки, не прошедшие технический отбор, к рассмотрению жюри не допускаются.</w:t>
      </w:r>
    </w:p>
    <w:p w:rsidR="00000000" w:rsidDel="00000000" w:rsidP="00000000" w:rsidRDefault="00000000" w:rsidRPr="00000000" w14:paraId="0000004D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6.7. Заявки, соответствующие формальным требованиям, передаются на рассмотрение экспертному жюри, которое оценивает их по утверждённым критериям:</w:t>
      </w:r>
    </w:p>
    <w:p w:rsidR="00000000" w:rsidDel="00000000" w:rsidP="00000000" w:rsidRDefault="00000000" w:rsidRPr="00000000" w14:paraId="0000004E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устойчивость проекта;</w:t>
      </w:r>
    </w:p>
    <w:p w:rsidR="00000000" w:rsidDel="00000000" w:rsidP="00000000" w:rsidRDefault="00000000" w:rsidRPr="00000000" w14:paraId="0000004F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практическая значимость и ожидаемый результат;</w:t>
      </w:r>
    </w:p>
    <w:p w:rsidR="00000000" w:rsidDel="00000000" w:rsidP="00000000" w:rsidRDefault="00000000" w:rsidRPr="00000000" w14:paraId="00000050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вовлечённость сообщества;</w:t>
      </w:r>
    </w:p>
    <w:p w:rsidR="00000000" w:rsidDel="00000000" w:rsidP="00000000" w:rsidRDefault="00000000" w:rsidRPr="00000000" w14:paraId="00000051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инновационность подхода.</w:t>
      </w:r>
    </w:p>
    <w:p w:rsidR="00000000" w:rsidDel="00000000" w:rsidP="00000000" w:rsidRDefault="00000000" w:rsidRPr="00000000" w14:paraId="00000052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6.8. По усмотрению жюри с участниками может быть проведено дополнительное собеседование в онлайн-формате или запрощены дополнительные материалы.</w:t>
      </w:r>
    </w:p>
    <w:p w:rsidR="00000000" w:rsidDel="00000000" w:rsidP="00000000" w:rsidRDefault="00000000" w:rsidRPr="00000000" w14:paraId="00000053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6.9. По результатам рассмотрения формируется список победителей, который утверждается Организатором.</w:t>
      </w:r>
    </w:p>
    <w:p w:rsidR="00000000" w:rsidDel="00000000" w:rsidP="00000000" w:rsidRDefault="00000000" w:rsidRPr="00000000" w14:paraId="00000054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6.10. Решение жюри является окончательным и пересмотру не подлежит. Информация о победителях публикуется на официальном сайте VERKLOV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Организатора не позднее 16 июля 2025 года.</w:t>
      </w:r>
    </w:p>
    <w:p w:rsidR="00000000" w:rsidDel="00000000" w:rsidP="00000000" w:rsidRDefault="00000000" w:rsidRPr="00000000" w14:paraId="00000055">
      <w:pPr>
        <w:spacing w:line="276.000545454545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6.4 Этапы конкурсного отбора</w:t>
      </w:r>
    </w:p>
    <w:p w:rsidR="00000000" w:rsidDel="00000000" w:rsidP="00000000" w:rsidRDefault="00000000" w:rsidRPr="00000000" w14:paraId="00000056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6.4.1 Приём заявок — с 16 мая по 16 июня 2025 года.</w:t>
      </w:r>
    </w:p>
    <w:p w:rsidR="00000000" w:rsidDel="00000000" w:rsidP="00000000" w:rsidRDefault="00000000" w:rsidRPr="00000000" w14:paraId="00000057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6.4.2 Техническая проверка заявок на соответствие условиям.</w:t>
      </w:r>
    </w:p>
    <w:p w:rsidR="00000000" w:rsidDel="00000000" w:rsidP="00000000" w:rsidRDefault="00000000" w:rsidRPr="00000000" w14:paraId="00000058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6.4.3. Экспертная оценка заявок членами жюри.</w:t>
      </w:r>
    </w:p>
    <w:p w:rsidR="00000000" w:rsidDel="00000000" w:rsidP="00000000" w:rsidRDefault="00000000" w:rsidRPr="00000000" w14:paraId="00000059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6.4.4. При необходимости — онлайн-собеседования с участниками.</w:t>
      </w:r>
    </w:p>
    <w:p w:rsidR="00000000" w:rsidDel="00000000" w:rsidP="00000000" w:rsidRDefault="00000000" w:rsidRPr="00000000" w14:paraId="0000005A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6.4.5. Принятие итогового решения и утверждение списка победителей.</w:t>
      </w:r>
    </w:p>
    <w:p w:rsidR="00000000" w:rsidDel="00000000" w:rsidP="00000000" w:rsidRDefault="00000000" w:rsidRPr="00000000" w14:paraId="0000005B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6.4.6. Публикация результатов на сайте до 16 июля 2025 года.</w:t>
      </w:r>
    </w:p>
    <w:p w:rsidR="00000000" w:rsidDel="00000000" w:rsidP="00000000" w:rsidRDefault="00000000" w:rsidRPr="00000000" w14:paraId="0000005C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7. Финансовые условия и отчетность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7.1. Финансовая поддержка предоставляется победителюю на основании договора о предоставлении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безвозмездной целевой поддержки (Приложение 1)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заключаемого между Организатором и получателем поддержки. Сумма поддержки составляет 100 000 (сто тысяч) рублей после вычета налогов.</w:t>
      </w:r>
    </w:p>
    <w:p w:rsidR="00000000" w:rsidDel="00000000" w:rsidP="00000000" w:rsidRDefault="00000000" w:rsidRPr="00000000" w14:paraId="0000005E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Отчетность: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Отчет в свободной форме в течение 30 дней после завершения проекта, включая: </w:t>
      </w:r>
    </w:p>
    <w:p w:rsidR="00000000" w:rsidDel="00000000" w:rsidP="00000000" w:rsidRDefault="00000000" w:rsidRPr="00000000" w14:paraId="00000060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- Описание результатов. </w:t>
      </w:r>
    </w:p>
    <w:p w:rsidR="00000000" w:rsidDel="00000000" w:rsidP="00000000" w:rsidRDefault="00000000" w:rsidRPr="00000000" w14:paraId="00000061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- Фото/видеоматериалы.</w:t>
      </w:r>
    </w:p>
    <w:p w:rsidR="00000000" w:rsidDel="00000000" w:rsidP="00000000" w:rsidRDefault="00000000" w:rsidRPr="00000000" w14:paraId="00000062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Финансовый отчет должен представлять из себя «Сводную таблица расходов» с приложениями - копии договоров с поставщиками и подрядчиками, акты выполненных работ, счета-фактуры и накладные, платежные поручения или иные документы, подтверждающие оплату. Список не окончательный, организаторы оставляют за собой право затребовать дополнительную информацию, в том числе пояснение отклонения от сметы.</w:t>
      </w:r>
    </w:p>
    <w:p w:rsidR="00000000" w:rsidDel="00000000" w:rsidP="00000000" w:rsidRDefault="00000000" w:rsidRPr="00000000" w14:paraId="00000063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- Ссылки на публикации в соцсетях с хештегами и упоминанием VERKLOV.ДОМ. </w:t>
      </w:r>
    </w:p>
    <w:p w:rsidR="00000000" w:rsidDel="00000000" w:rsidP="00000000" w:rsidRDefault="00000000" w:rsidRPr="00000000" w14:paraId="00000064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7.3. Договор целевой поддержки включает:</w:t>
      </w:r>
    </w:p>
    <w:p w:rsidR="00000000" w:rsidDel="00000000" w:rsidP="00000000" w:rsidRDefault="00000000" w:rsidRPr="00000000" w14:paraId="00000065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размер и сроки предоставления средств;</w:t>
      </w:r>
    </w:p>
    <w:p w:rsidR="00000000" w:rsidDel="00000000" w:rsidP="00000000" w:rsidRDefault="00000000" w:rsidRPr="00000000" w14:paraId="00000066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цели использования средств, в соответствии с заявкой;</w:t>
      </w:r>
    </w:p>
    <w:p w:rsidR="00000000" w:rsidDel="00000000" w:rsidP="00000000" w:rsidRDefault="00000000" w:rsidRPr="00000000" w14:paraId="00000067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сроки реализации проекта и условия предоставления отчётности;</w:t>
      </w:r>
    </w:p>
    <w:p w:rsidR="00000000" w:rsidDel="00000000" w:rsidP="00000000" w:rsidRDefault="00000000" w:rsidRPr="00000000" w14:paraId="00000068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право Организатора на использование результатов проекта в некоммерческих целях.</w:t>
      </w:r>
    </w:p>
    <w:p w:rsidR="00000000" w:rsidDel="00000000" w:rsidP="00000000" w:rsidRDefault="00000000" w:rsidRPr="00000000" w14:paraId="00000069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Подписание договора осуществляется в письменной или электронной форме. Уклонение победителя от подписания договора в течение 10 рабочих дней с момента получения предложения Организатора считается отказом от получения поддержки.</w:t>
      </w:r>
    </w:p>
    <w:p w:rsidR="00000000" w:rsidDel="00000000" w:rsidP="00000000" w:rsidRDefault="00000000" w:rsidRPr="00000000" w14:paraId="0000006A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7.4. Условия использования средств</w:t>
      </w:r>
    </w:p>
    <w:p w:rsidR="00000000" w:rsidDel="00000000" w:rsidP="00000000" w:rsidRDefault="00000000" w:rsidRPr="00000000" w14:paraId="0000006B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7.4.1. Выделенные средства могут быть использованы исключительно для покрытия основных проектных расходов, необходимых для реализации заявленного проекта.</w:t>
      </w:r>
    </w:p>
    <w:p w:rsidR="00000000" w:rsidDel="00000000" w:rsidP="00000000" w:rsidRDefault="00000000" w:rsidRPr="00000000" w14:paraId="0000006C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Основные проектные расходы включают:</w:t>
      </w:r>
    </w:p>
    <w:p w:rsidR="00000000" w:rsidDel="00000000" w:rsidP="00000000" w:rsidRDefault="00000000" w:rsidRPr="00000000" w14:paraId="0000006D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закупку расходных материалов;</w:t>
      </w:r>
    </w:p>
    <w:p w:rsidR="00000000" w:rsidDel="00000000" w:rsidP="00000000" w:rsidRDefault="00000000" w:rsidRPr="00000000" w14:paraId="0000006E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оплата печати тиража;</w:t>
      </w:r>
    </w:p>
    <w:p w:rsidR="00000000" w:rsidDel="00000000" w:rsidP="00000000" w:rsidRDefault="00000000" w:rsidRPr="00000000" w14:paraId="0000006F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оплату услуг, связанных с реализацией проекта, включая услуги экспертов;</w:t>
      </w:r>
    </w:p>
    <w:p w:rsidR="00000000" w:rsidDel="00000000" w:rsidP="00000000" w:rsidRDefault="00000000" w:rsidRPr="00000000" w14:paraId="00000070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другие расходы, предусмотренные утверждённым бюджетом проекта.</w:t>
      </w:r>
    </w:p>
    <w:p w:rsidR="00000000" w:rsidDel="00000000" w:rsidP="00000000" w:rsidRDefault="00000000" w:rsidRPr="00000000" w14:paraId="00000071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7.4.2. Финансирование проектов осуществляется на основании договора о предоставлении безвозмездной целевой поддержки, заключаемого между Организатором и победителем Конкурса:</w:t>
      </w:r>
    </w:p>
    <w:p w:rsidR="00000000" w:rsidDel="00000000" w:rsidP="00000000" w:rsidRDefault="00000000" w:rsidRPr="00000000" w14:paraId="00000072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если победителем является юридическое лицо — средства перечисляются на его расчётный счёт;</w:t>
      </w:r>
    </w:p>
    <w:p w:rsidR="00000000" w:rsidDel="00000000" w:rsidP="00000000" w:rsidRDefault="00000000" w:rsidRPr="00000000" w14:paraId="00000073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если победителем является физическое лицо (в том числе представитель инициативной группы или ТОС) — средства направляются непосредственно поставщикам товаров и услуг по заявке победителя с предоставлением подтверждающих финансовых документов.</w:t>
      </w:r>
    </w:p>
    <w:p w:rsidR="00000000" w:rsidDel="00000000" w:rsidP="00000000" w:rsidRDefault="00000000" w:rsidRPr="00000000" w14:paraId="00000074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7.4.3. Организатор оставляет за собой право на проведение мониторинга и оценки реализации проекта на любом этапе его выполнения, а также на распространение информации о проектах и участниках Конкурса.</w:t>
      </w:r>
    </w:p>
    <w:p w:rsidR="00000000" w:rsidDel="00000000" w:rsidP="00000000" w:rsidRDefault="00000000" w:rsidRPr="00000000" w14:paraId="00000075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7.5. Ограничения в использовании целевых средств</w:t>
      </w:r>
    </w:p>
    <w:p w:rsidR="00000000" w:rsidDel="00000000" w:rsidP="00000000" w:rsidRDefault="00000000" w:rsidRPr="00000000" w14:paraId="00000076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Средства не могут быть использованы:</w:t>
      </w:r>
    </w:p>
    <w:p w:rsidR="00000000" w:rsidDel="00000000" w:rsidP="00000000" w:rsidRDefault="00000000" w:rsidRPr="00000000" w14:paraId="00000077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для оплаты труда штатных сотрудников и привлечённых специалистов;</w:t>
      </w:r>
    </w:p>
    <w:p w:rsidR="00000000" w:rsidDel="00000000" w:rsidP="00000000" w:rsidRDefault="00000000" w:rsidRPr="00000000" w14:paraId="00000078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для покрытия долгов, текущих расходов или непредвиденных затрат;</w:t>
      </w:r>
    </w:p>
    <w:p w:rsidR="00000000" w:rsidDel="00000000" w:rsidP="00000000" w:rsidRDefault="00000000" w:rsidRPr="00000000" w14:paraId="00000079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на оплату расходов, понесённых до получения финансирования;</w:t>
      </w:r>
    </w:p>
    <w:p w:rsidR="00000000" w:rsidDel="00000000" w:rsidP="00000000" w:rsidRDefault="00000000" w:rsidRPr="00000000" w14:paraId="0000007A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на представительские расходы, приобретение мобильных телефонов, оплату мобильной связи, горюче-смазочные материалы и иные расходы, не предусмотренные проектом.</w:t>
      </w:r>
    </w:p>
    <w:p w:rsidR="00000000" w:rsidDel="00000000" w:rsidP="00000000" w:rsidRDefault="00000000" w:rsidRPr="00000000" w14:paraId="0000007B">
      <w:pPr>
        <w:spacing w:line="276.000545454545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8. Конфиденциальность и права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8.1. Участник сохраняет авторские права, но передает VERKLOV неисключительное право на использование материалов в некоммерческих целях.  </w:t>
      </w:r>
    </w:p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8.2. Переданные экземпляры издания остаются в архиве VERKLOV с указанием авторства.</w:t>
      </w:r>
    </w:p>
    <w:p w:rsidR="00000000" w:rsidDel="00000000" w:rsidP="00000000" w:rsidRDefault="00000000" w:rsidRPr="00000000" w14:paraId="0000007F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8.3. Организатор гарантирует защиту персональных данных. </w:t>
      </w:r>
    </w:p>
    <w:p w:rsidR="00000000" w:rsidDel="00000000" w:rsidP="00000000" w:rsidRDefault="00000000" w:rsidRPr="00000000" w14:paraId="00000080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8.4. Подавая заявку на участие в Конкурсе, Участник подтверждает своё согласие на обработку персональных данных, включая фамилию, имя, отчество, контактные данные, сведения о профессиональной деятельности, изображения (фото/видео) и иную информацию, содержащуюся в заявке.</w:t>
      </w:r>
    </w:p>
    <w:p w:rsidR="00000000" w:rsidDel="00000000" w:rsidP="00000000" w:rsidRDefault="00000000" w:rsidRPr="00000000" w14:paraId="00000081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Обработка осуществляется в соответствии с Федеральным законом от 27.07.2006 № 152-ФЗ «О персональных данных» и исключительно в целях проведения Конкурса, заключения договоров с победителями и публикации результатов. </w:t>
      </w:r>
    </w:p>
    <w:p w:rsidR="00000000" w:rsidDel="00000000" w:rsidP="00000000" w:rsidRDefault="00000000" w:rsidRPr="00000000" w14:paraId="00000082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8.5. Персональные данные обрабатываются Организатором исключительно в целях:</w:t>
      </w:r>
    </w:p>
    <w:p w:rsidR="00000000" w:rsidDel="00000000" w:rsidP="00000000" w:rsidRDefault="00000000" w:rsidRPr="00000000" w14:paraId="00000083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рассмотрения и оценки заявок;</w:t>
      </w:r>
    </w:p>
    <w:p w:rsidR="00000000" w:rsidDel="00000000" w:rsidP="00000000" w:rsidRDefault="00000000" w:rsidRPr="00000000" w14:paraId="00000084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оформления договорных и финансовых документов в случае победы в Конкурсе;</w:t>
      </w:r>
    </w:p>
    <w:p w:rsidR="00000000" w:rsidDel="00000000" w:rsidP="00000000" w:rsidRDefault="00000000" w:rsidRPr="00000000" w14:paraId="00000085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 публикации результатов Конкурса на официальных ресурсах Организатора (с указанием ФИО Участника или названия арт-резиденции, при согласии).</w:t>
      </w:r>
    </w:p>
    <w:p w:rsidR="00000000" w:rsidDel="00000000" w:rsidP="00000000" w:rsidRDefault="00000000" w:rsidRPr="00000000" w14:paraId="00000086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8.6. Организатор обязуется не передавать персональные данные третьим лицам, за исключением случаев, предусмотренных законодательством РФ.</w:t>
      </w:r>
    </w:p>
    <w:p w:rsidR="00000000" w:rsidDel="00000000" w:rsidP="00000000" w:rsidRDefault="00000000" w:rsidRPr="00000000" w14:paraId="00000087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8.7. Участник вправе в любое время отозвать своё согласие на обработку персональных данных, направив соответствующее уведомление Организатору. В этом случае заявка будет отозвана из рассмотрения.</w:t>
      </w:r>
    </w:p>
    <w:p w:rsidR="00000000" w:rsidDel="00000000" w:rsidP="00000000" w:rsidRDefault="00000000" w:rsidRPr="00000000" w14:paraId="00000088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9">
      <w:pPr>
        <w:spacing w:line="276.000545454545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9. Изменение или отмена Конкурса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9.1. Организатор конкурса оставляет за собой право вносить изменения условий в разделы настоящего Положения, в том числе отменить Конкурс, уведомив участников через сайт https://verklov.ru/. </w:t>
      </w:r>
    </w:p>
    <w:p w:rsidR="00000000" w:rsidDel="00000000" w:rsidP="00000000" w:rsidRDefault="00000000" w:rsidRPr="00000000" w14:paraId="0000008C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9.2. Форму заявки на участие в конкурсе, рекомендации по ее заполнению, консультации, а также дополнительную информацию можно получить на сайте  ________(в разделе «______»), по телефону _____ или по электронной почте____</w:t>
      </w:r>
    </w:p>
    <w:p w:rsidR="00000000" w:rsidDel="00000000" w:rsidP="00000000" w:rsidRDefault="00000000" w:rsidRPr="00000000" w14:paraId="0000008D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ВАЖНО! В случае если победитель конкурса в течение 15 (пятнадцати) дней со дня объявления победителей не совершит действий, необходимых для доработки проекта и размещении его на платформе Область добра, Организатор конкурса вправе отменить решение о признании данного проекта победителем конкурса и не заключать договор о предоставлении гранта с таким победителем конкурса.</w:t>
      </w:r>
    </w:p>
    <w:p w:rsidR="00000000" w:rsidDel="00000000" w:rsidP="00000000" w:rsidRDefault="00000000" w:rsidRPr="00000000" w14:paraId="0000008E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F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10. Заключительные положения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0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10.1. Участие в Конкурсе означает согласие с настоящими Правилами. </w:t>
      </w:r>
    </w:p>
    <w:p w:rsidR="00000000" w:rsidDel="00000000" w:rsidP="00000000" w:rsidRDefault="00000000" w:rsidRPr="00000000" w14:paraId="00000091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10.2. Споры разрешаются в судебном порядке по месту нахождения Организатора. </w:t>
      </w:r>
    </w:p>
    <w:p w:rsidR="00000000" w:rsidDel="00000000" w:rsidP="00000000" w:rsidRDefault="00000000" w:rsidRPr="00000000" w14:paraId="00000092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10.3. Все споры и разногласия, возникающие в связи с проведением Конкурса, рассматриваются Сторонами в претензионном порядке.</w:t>
      </w:r>
    </w:p>
    <w:p w:rsidR="00000000" w:rsidDel="00000000" w:rsidP="00000000" w:rsidRDefault="00000000" w:rsidRPr="00000000" w14:paraId="00000093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10.4. Претензия должна быть направлена в письменной форме по адресу Организатора и рассмотрена в течение 15 (пятнадцати) календарных дней с момента её получения.</w:t>
      </w:r>
    </w:p>
    <w:p w:rsidR="00000000" w:rsidDel="00000000" w:rsidP="00000000" w:rsidRDefault="00000000" w:rsidRPr="00000000" w14:paraId="00000094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10.5. В случае невозможности урегулирования спора в претензионном порядке, спор подлежит рассмотрению в судебном порядке по месту нахождения Организатора.</w:t>
      </w:r>
    </w:p>
    <w:p w:rsidR="00000000" w:rsidDel="00000000" w:rsidP="00000000" w:rsidRDefault="00000000" w:rsidRPr="00000000" w14:paraId="00000095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10.6. Финансирование Конкурса осуществляется за счёт собственных средств Организатора, а также иных источников, не запрещённых законодательством Российской Федерации.</w:t>
      </w:r>
    </w:p>
    <w:p w:rsidR="00000000" w:rsidDel="00000000" w:rsidP="00000000" w:rsidRDefault="00000000" w:rsidRPr="00000000" w14:paraId="00000096">
      <w:pPr>
        <w:spacing w:line="276.000545454545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7">
      <w:pPr>
        <w:spacing w:line="276.0005454545455" w:lineRule="auto"/>
        <w:rPr>
          <w:rFonts w:ascii="Times New Roman" w:cs="Times New Roman" w:eastAsia="Times New Roman" w:hAnsi="Times New Roman"/>
          <w:b w:val="1"/>
          <w:color w:val="008080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8080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Директор VERKLOV.ДОМ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A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B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C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/ФИО/ </w:t>
      </w:r>
    </w:p>
    <w:p w:rsidR="00000000" w:rsidDel="00000000" w:rsidP="00000000" w:rsidRDefault="00000000" w:rsidRPr="00000000" w14:paraId="0000009D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«16» мая 2025 г. </w:t>
      </w:r>
    </w:p>
    <w:p w:rsidR="00000000" w:rsidDel="00000000" w:rsidP="00000000" w:rsidRDefault="00000000" w:rsidRPr="00000000" w14:paraId="0000009E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F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0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1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Примечание: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2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Технические требования: заявка в PDF на русском языке. </w:t>
      </w:r>
    </w:p>
    <w:p w:rsidR="00000000" w:rsidDel="00000000" w:rsidP="00000000" w:rsidRDefault="00000000" w:rsidRPr="00000000" w14:paraId="000000A3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Контакты: </w:t>
      </w:r>
      <w:r w:rsidDel="00000000" w:rsidR="00000000" w:rsidRPr="00000000">
        <w:rPr>
          <w:rFonts w:ascii="Times New Roman" w:cs="Times New Roman" w:eastAsia="Times New Roman" w:hAnsi="Times New Roman"/>
          <w:color w:val="1f6bc0"/>
          <w:sz w:val="20"/>
          <w:szCs w:val="20"/>
          <w:rtl w:val="0"/>
        </w:rPr>
        <w:t xml:space="preserve">konkurs@verklov.ru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A4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Доработка заявок возможна до 1 июня 2025 года.</w:t>
      </w:r>
    </w:p>
    <w:p w:rsidR="00000000" w:rsidDel="00000000" w:rsidP="00000000" w:rsidRDefault="00000000" w:rsidRPr="00000000" w14:paraId="000000A5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6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Документ соответствует требованиям: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7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Юридическая строгость: ссылки на ГК РФ, отсутствие признаков публичного конкурса. </w:t>
      </w:r>
    </w:p>
    <w:p w:rsidR="00000000" w:rsidDel="00000000" w:rsidP="00000000" w:rsidRDefault="00000000" w:rsidRPr="00000000" w14:paraId="000000A8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Финансовая прозрачность: условия выплат, отчетность, смета. </w:t>
      </w:r>
    </w:p>
    <w:p w:rsidR="00000000" w:rsidDel="00000000" w:rsidP="00000000" w:rsidRDefault="00000000" w:rsidRPr="00000000" w14:paraId="000000A9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Учет специфики арт-резиденций: акцент на устойчивость, социальный вклад, документацию.</w:t>
      </w:r>
    </w:p>
    <w:p w:rsidR="00000000" w:rsidDel="00000000" w:rsidP="00000000" w:rsidRDefault="00000000" w:rsidRPr="00000000" w14:paraId="000000AA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B">
      <w:pPr>
        <w:spacing w:line="276.0005454545455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76.0005454545455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76.0005454545455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76.0005454545455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.0005454545455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76.0005454545455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.0005454545455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76.0005454545455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76.000545454545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4">
      <w:pPr>
        <w:spacing w:line="276.000545454545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Приложение 1</w:t>
      </w:r>
    </w:p>
    <w:p w:rsidR="00000000" w:rsidDel="00000000" w:rsidP="00000000" w:rsidRDefault="00000000" w:rsidRPr="00000000" w14:paraId="000000B5">
      <w:pPr>
        <w:spacing w:line="276.000545454545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76.000545454545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.000545454545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ДОГОВОР О ПРЕДОСТАВЛЕНИИ БЕЗВОЗМЕЗДНОЙ ЦЕЛЕВОЙ ПОДДЕРЖКИ № ____</w:t>
      </w:r>
    </w:p>
    <w:p w:rsidR="00000000" w:rsidDel="00000000" w:rsidP="00000000" w:rsidRDefault="00000000" w:rsidRPr="00000000" w14:paraId="000000B8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9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г. Москва                                                                                                                   </w:t>
        <w:tab/>
        <w:t xml:space="preserve">«___» __________ 2025 г.</w:t>
      </w:r>
    </w:p>
    <w:p w:rsidR="00000000" w:rsidDel="00000000" w:rsidP="00000000" w:rsidRDefault="00000000" w:rsidRPr="00000000" w14:paraId="000000BA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B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Автономная некоммерческая организация «ВЕРКЛОВ – дом поддержки творческих людей», именуемая в дальнейшем «Организатор», в лице Директора ________________________, действующего на основании Устава, с одной стороны,</w:t>
      </w:r>
    </w:p>
    <w:p w:rsidR="00000000" w:rsidDel="00000000" w:rsidP="00000000" w:rsidRDefault="00000000" w:rsidRPr="00000000" w14:paraId="000000BC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и_________________________________________, именуемый в дальнейшем «Получатель»,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BD">
      <w:pPr>
        <w:spacing w:line="276.000545454545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BE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1.1. Организатор предоставляет Получателю безвозмездную целевую финансовую поддержку в размере 100 000 (Сто тысяч) рублей после вычета налогов, на реализацию проекта, направленного на поддержку самоорганизованной арт-резиденции в соответствии с поданной заявкой.</w:t>
      </w:r>
    </w:p>
    <w:p w:rsidR="00000000" w:rsidDel="00000000" w:rsidP="00000000" w:rsidRDefault="00000000" w:rsidRPr="00000000" w14:paraId="000000BF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1.2. Получатель обязуется использовать предоставленные средства строго в соответствии с утверждённой заявкой и сметой расходов, являющимися неотъемлемой частью настоящего Договора.</w:t>
      </w:r>
    </w:p>
    <w:p w:rsidR="00000000" w:rsidDel="00000000" w:rsidP="00000000" w:rsidRDefault="00000000" w:rsidRPr="00000000" w14:paraId="000000C0">
      <w:pPr>
        <w:spacing w:line="276.000545454545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2. ПОРЯДОК ПРЕДОСТАВЛЕНИЯ И ИСПОЛЬЗОВАНИЯ ПОДДЕРЖКИ</w:t>
      </w:r>
    </w:p>
    <w:p w:rsidR="00000000" w:rsidDel="00000000" w:rsidP="00000000" w:rsidRDefault="00000000" w:rsidRPr="00000000" w14:paraId="000000C1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2.1. Финансовая поддержка перечисляется единовременно на банковский счёт Получателя в течение 10 рабочих дней после подписания настоящего Договора.</w:t>
      </w:r>
    </w:p>
    <w:p w:rsidR="00000000" w:rsidDel="00000000" w:rsidP="00000000" w:rsidRDefault="00000000" w:rsidRPr="00000000" w14:paraId="000000C2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2.2. Получатель несёт полную ответственность за целевое использование средств и обязуется не использовать их для личных или иных нецелевых нужд.</w:t>
      </w:r>
    </w:p>
    <w:p w:rsidR="00000000" w:rsidDel="00000000" w:rsidP="00000000" w:rsidRDefault="00000000" w:rsidRPr="00000000" w14:paraId="000000C3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2.3. Поддержка предоставляется безвозмездно и не подлежит возврату при соблюдении условий настоящего Договора.</w:t>
      </w:r>
    </w:p>
    <w:p w:rsidR="00000000" w:rsidDel="00000000" w:rsidP="00000000" w:rsidRDefault="00000000" w:rsidRPr="00000000" w14:paraId="000000C4">
      <w:pPr>
        <w:spacing w:line="276.000545454545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 ОТЧЕТНОСТЬ</w:t>
      </w:r>
    </w:p>
    <w:p w:rsidR="00000000" w:rsidDel="00000000" w:rsidP="00000000" w:rsidRDefault="00000000" w:rsidRPr="00000000" w14:paraId="000000C5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3.1. Получатель обязуется представить итоговый отчёт о реализации проекта в течение 30 календарных дней с момента завершения проекта.</w:t>
      </w:r>
    </w:p>
    <w:p w:rsidR="00000000" w:rsidDel="00000000" w:rsidP="00000000" w:rsidRDefault="00000000" w:rsidRPr="00000000" w14:paraId="000000C6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3.2. Отчёт должен включать: </w:t>
      </w:r>
    </w:p>
    <w:p w:rsidR="00000000" w:rsidDel="00000000" w:rsidP="00000000" w:rsidRDefault="00000000" w:rsidRPr="00000000" w14:paraId="000000C7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описание результатов проекта;</w:t>
      </w:r>
    </w:p>
    <w:p w:rsidR="00000000" w:rsidDel="00000000" w:rsidP="00000000" w:rsidRDefault="00000000" w:rsidRPr="00000000" w14:paraId="000000C8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фото- и/или видеоматериалы;</w:t>
      </w:r>
    </w:p>
    <w:p w:rsidR="00000000" w:rsidDel="00000000" w:rsidP="00000000" w:rsidRDefault="00000000" w:rsidRPr="00000000" w14:paraId="000000C9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финансовый отчёт с подтверждающими документами (чеки, квитанции и т.п.);</w:t>
      </w:r>
    </w:p>
    <w:p w:rsidR="00000000" w:rsidDel="00000000" w:rsidP="00000000" w:rsidRDefault="00000000" w:rsidRPr="00000000" w14:paraId="000000CA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ссылки на публикации в социальных сетях с упоминанием Организатора.</w:t>
      </w:r>
    </w:p>
    <w:p w:rsidR="00000000" w:rsidDel="00000000" w:rsidP="00000000" w:rsidRDefault="00000000" w:rsidRPr="00000000" w14:paraId="000000CB">
      <w:pPr>
        <w:spacing w:line="276.000545454545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4. ПРАВА И ОБЯЗАННОСТИ СТОРОН</w:t>
      </w:r>
    </w:p>
    <w:p w:rsidR="00000000" w:rsidDel="00000000" w:rsidP="00000000" w:rsidRDefault="00000000" w:rsidRPr="00000000" w14:paraId="000000CC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4.1. Организатор вправе использовать результаты проекта (отчёты, фото, видео и т.п.) в некоммерческих целях с обязательным указанием авторства.</w:t>
      </w:r>
    </w:p>
    <w:p w:rsidR="00000000" w:rsidDel="00000000" w:rsidP="00000000" w:rsidRDefault="00000000" w:rsidRPr="00000000" w14:paraId="000000CD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4.2. Получатель сохраняет авторские права на созданные материалы, передавая Организатору неисключительное право их использования.</w:t>
      </w:r>
    </w:p>
    <w:p w:rsidR="00000000" w:rsidDel="00000000" w:rsidP="00000000" w:rsidRDefault="00000000" w:rsidRPr="00000000" w14:paraId="000000CE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4.3. Получатель обязан соблюдать действующее законодательство РФ при реализации проекта.</w:t>
      </w:r>
    </w:p>
    <w:p w:rsidR="00000000" w:rsidDel="00000000" w:rsidP="00000000" w:rsidRDefault="00000000" w:rsidRPr="00000000" w14:paraId="000000CF">
      <w:pPr>
        <w:spacing w:line="276.000545454545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 ОТВЕТСТВЕННОСТЬ СТОРОН</w:t>
      </w:r>
    </w:p>
    <w:p w:rsidR="00000000" w:rsidDel="00000000" w:rsidP="00000000" w:rsidRDefault="00000000" w:rsidRPr="00000000" w14:paraId="000000D0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5.1. В случае нецелевого использования средств Получатель обязан вернуть предоставленные средства Организатору в полном объёме.</w:t>
      </w:r>
    </w:p>
    <w:p w:rsidR="00000000" w:rsidDel="00000000" w:rsidP="00000000" w:rsidRDefault="00000000" w:rsidRPr="00000000" w14:paraId="000000D1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5.2. В случае нарушения сроков отчётности Организатор вправе потребовать возврата средств.</w:t>
      </w:r>
    </w:p>
    <w:p w:rsidR="00000000" w:rsidDel="00000000" w:rsidP="00000000" w:rsidRDefault="00000000" w:rsidRPr="00000000" w14:paraId="000000D2">
      <w:pPr>
        <w:spacing w:line="276.000545454545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D3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6.1. Настоящий Договор вступает в силу с даты его подписания Сторонами и действует до полного исполнения обязательств.</w:t>
      </w:r>
    </w:p>
    <w:p w:rsidR="00000000" w:rsidDel="00000000" w:rsidP="00000000" w:rsidRDefault="00000000" w:rsidRPr="00000000" w14:paraId="000000D4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6.2. Все споры, возникающие в связи с исполнением настоящего Договора, разрешаются в претензионном порядке, а при недостижении согласия — в суде по месту нахождения Организатора.</w:t>
      </w:r>
    </w:p>
    <w:p w:rsidR="00000000" w:rsidDel="00000000" w:rsidP="00000000" w:rsidRDefault="00000000" w:rsidRPr="00000000" w14:paraId="000000D5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6.3. Настоящий Договор составлен в двух экземплярах, имеющих одинаковую юридическую силу, по одному для каждой из Сторон.</w:t>
      </w:r>
    </w:p>
    <w:p w:rsidR="00000000" w:rsidDel="00000000" w:rsidP="00000000" w:rsidRDefault="00000000" w:rsidRPr="00000000" w14:paraId="000000D6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7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Организатор:                                                                                                             Получатель:</w:t>
      </w:r>
    </w:p>
    <w:p w:rsidR="00000000" w:rsidDel="00000000" w:rsidP="00000000" w:rsidRDefault="00000000" w:rsidRPr="00000000" w14:paraId="000000D8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     </w:t>
        <w:tab/>
        <w:t xml:space="preserve">                                                                              _______________________</w:t>
      </w:r>
    </w:p>
    <w:p w:rsidR="00000000" w:rsidDel="00000000" w:rsidP="00000000" w:rsidRDefault="00000000" w:rsidRPr="00000000" w14:paraId="000000D9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/ФИО, подпись/                   </w:t>
        <w:tab/>
        <w:t xml:space="preserve">                                                                                  /ФИО, подпись/</w:t>
      </w:r>
    </w:p>
    <w:p w:rsidR="00000000" w:rsidDel="00000000" w:rsidP="00000000" w:rsidRDefault="00000000" w:rsidRPr="00000000" w14:paraId="000000DA">
      <w:pPr>
        <w:spacing w:line="276.0005454545455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Согласие на использование и обработку,</w:t>
      </w:r>
    </w:p>
    <w:p w:rsidR="00000000" w:rsidDel="00000000" w:rsidP="00000000" w:rsidRDefault="00000000" w:rsidRPr="00000000" w14:paraId="000000DB">
      <w:pPr>
        <w:spacing w:line="276.0005454545455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в том числе автоматизированную, персональных данных.</w:t>
      </w:r>
    </w:p>
    <w:p w:rsidR="00000000" w:rsidDel="00000000" w:rsidP="00000000" w:rsidRDefault="00000000" w:rsidRPr="00000000" w14:paraId="000000DC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D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E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Я,__________(Фамилия, Имя, Отчество полностью, дата рождения)_____серия № выдан__________(вид документа, удостоверяющего личность) (кем и когда выдан)</w:t>
      </w:r>
    </w:p>
    <w:p w:rsidR="00000000" w:rsidDel="00000000" w:rsidP="00000000" w:rsidRDefault="00000000" w:rsidRPr="00000000" w14:paraId="000000DF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проживающий(ая) по адресу _______________________</w:t>
      </w:r>
    </w:p>
    <w:p w:rsidR="00000000" w:rsidDel="00000000" w:rsidP="00000000" w:rsidRDefault="00000000" w:rsidRPr="00000000" w14:paraId="000000E0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1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 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</w:t>
      </w:r>
    </w:p>
    <w:p w:rsidR="00000000" w:rsidDel="00000000" w:rsidP="00000000" w:rsidRDefault="00000000" w:rsidRPr="00000000" w14:paraId="000000E2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 Указанные персональные данные предоставляются в целях осуществления деятельности по направлениям Автономной некоммерческой  организацией «ВЕРКЛОВ - дом поддержки творческих людей».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Региональному оператору не менее чем за 3 (три) месяца до момента отзыва согласия.</w:t>
      </w:r>
    </w:p>
    <w:p w:rsidR="00000000" w:rsidDel="00000000" w:rsidP="00000000" w:rsidRDefault="00000000" w:rsidRPr="00000000" w14:paraId="000000E3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4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000000" w:rsidDel="00000000" w:rsidP="00000000" w:rsidRDefault="00000000" w:rsidRPr="00000000" w14:paraId="000000E5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6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7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8">
      <w:pPr>
        <w:spacing w:line="276.000545454545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«___» ______________ 20____ года _____________________ (___________________)</w:t>
      </w:r>
    </w:p>
    <w:p w:rsidR="00000000" w:rsidDel="00000000" w:rsidP="00000000" w:rsidRDefault="00000000" w:rsidRPr="00000000" w14:paraId="000000E9">
      <w:pPr>
        <w:spacing w:line="276.000545454545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подпись расшифровка подписи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