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45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УТВЕРЖДЕНО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ind w:left="45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Приказом Директора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Автономной некоммерческой  организацией «ВЕРКЛОВ - дом поддержки творческих людей» в лице Верклова АМ..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45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(Приказ № ___ от 1 июля 2025 г)</w:t>
      </w:r>
    </w:p>
    <w:p w:rsidR="00000000" w:rsidDel="00000000" w:rsidP="00000000" w:rsidRDefault="00000000" w:rsidRPr="00000000" w14:paraId="00000004">
      <w:pPr>
        <w:spacing w:line="276" w:lineRule="auto"/>
        <w:ind w:left="45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45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45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 о проведении открытого конкурса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 поддержки и развития творческих предпринимателей VERKLOV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участие в маркете современного искусства «Win-win».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Общие положения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Настоящее Положение регулирует порядок проведения открытого конкурса (далее — Конкурс) на участие в маркете современного искусства «Win-win» на стенде «VERKLOV.Дом», организуемого Автономной некоммерческой организацией «ВЕРКЛОВ – дом поддержки творческих людей» (далее — Организатор).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Конкурс направлен на поддержку художников, предоставляя им возможность презентовать свои работы широкой аудитории и способствуя продвижению современного искусства.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 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Участниками Конкурса являются физические лица, отвечающие требованиям, установленным настоящим Положением, и подавшие заявку в установленном порядке. Подача заявки означает полное и безоговорочное согласие Участника с условиями Конкурса, в том числе с порядком обработки персональных данных. 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1.5. Участие в маркете предполагает экспонирование от 1 до 3 работ, отобранных жюри, с возможностью их продажи.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1.6. Настоящие Правила разработаны и утверждены в соответствии с Уставом Автономной некоммерческой организации «ВЕРКЛОВ – дом поддержки творческих людей», утвержденным решением единственного учредителя № 1/25 от 12 февраля 2025 года. 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Цель Конкурса 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Целью Конкурса является предоставление художникам платформы для презентации своих работ, содействие их профессиональному развитию и установление связей с аудиторией и потенциальными покупателями. 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В рамках Конкурса отбираются работы для экспонирования на стенде «VERKLOV.Дом» в период проведения маркета «Win-win». 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Условия участия 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Участником Конкурса признаётся физическое лицо, подавшее заявку на участие и соответствующее следующим условиям: 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Является автором представляемых работ. 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Готово предоставить для экспонирования не более 3 работ.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Работы передаются Организатору не позднее чем за 3 рабочих дня до даты открытия маркета. Возврат осуществляется в течение 10 рабочих дней после завершения мероприятия. Расходы по доставке работ несет (Организатор / Участник / по согласованию).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Соглашается с условиями продажи работ (100 % (Сто процентов) выручки остается у автора)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Цена работ указывается автором в заявке и не может изменяться без письменного согласия сторон. Расчеты производятся в рублях Российской Федерации. Выручка перечисляется автору в течение 5 банковских дней с момента получения оплаты. 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 Ограничения участия: 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 участию не допускаются сотрудники Организатора и члены Жюри Конкурса, а также их близкие родственники. 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Участник вправе подать только одну заявку. 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 Обязанности Участника: 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Предоставить достоверную информацию в заявке, включая описание работ и их стоимость. 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Подтвердить согласие с условиями Положения, включая согласие на обработку персональных данных. 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Обеспечить готовность работ к экспонированию в случае отбора. 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Порядок подачи и рассмотрения заявок 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Заявка подается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https://verklov.ru/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 должна содержать: 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Контактные данные (ФИО, email, телефон). 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Портфолио (ссылка или прикрепленный файл). 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Фото/скан 1–3 работ с описанием (техника, размер, цена). 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Краткую информацию о себе (CV или творческая биография). 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Формат заявки:  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Текстовый документ (DOC/DOCX или PDF) или ссылка на онлайн-портфолио. 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Язык: русский. 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Сроки приема заявок: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- 1 июля – 27 июля 2025 года (включительно, до 23:59 по московскому времени). 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Критерии отбора  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5.1. Художественная ценность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 данным критерием понимается:</w:t>
        <w:br w:type="textWrapping"/>
        <w:t xml:space="preserve">– оригинальность и уникальность творческой идеи,</w:t>
        <w:br w:type="textWrapping"/>
        <w:t xml:space="preserve">– целостность художественного высказывания,</w:t>
        <w:br w:type="textWrapping"/>
        <w:t xml:space="preserve">– выразительность и профессиональное качество исполнения,</w:t>
        <w:br w:type="textWrapping"/>
        <w:t xml:space="preserve">– соответствие современным направлениям в искусстве.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5.2. Соответствие тематике маркета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Работы должны отражать концепцию и тематику маркета современного искусства «Win-win», включающую (но не ограничиваясь) следующие направления:</w:t>
        <w:br w:type="textWrapping"/>
        <w:t xml:space="preserve">– осмысление актуальных социальных, культурных или технологических явлений,</w:t>
        <w:br w:type="textWrapping"/>
        <w:t xml:space="preserve">– исследование личной идентичности, среды, взаимодействия человека и общества,</w:t>
        <w:br w:type="textWrapping"/>
        <w:t xml:space="preserve">– новые подходы к традиционным видам искусства (живопись, графика, объект и др.).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5.3. Потенциал для продажи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Оценивается предполагаемый интерес со стороны посетителей и покупателей маркета. При оценке учитываются:</w:t>
        <w:br w:type="textWrapping"/>
        <w:t xml:space="preserve">– оригинальность и привлекательность визуального образа,</w:t>
        <w:br w:type="textWrapping"/>
        <w:t xml:space="preserve">– соответствие рыночным ожиданиям целевой аудитории маркета,</w:t>
        <w:br w:type="textWrapping"/>
        <w:t xml:space="preserve">– качество и оформление работы, повышающие вероятность реализации.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5.4. Готовность работ к экспонированию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Работы должны быть полностью подготовлены для демонстрации, а именно:</w:t>
        <w:br w:type="textWrapping"/>
        <w:t xml:space="preserve">– предоставить список необходимых крепежных элементов, раму или подрамник (при необходимости),</w:t>
        <w:br w:type="textWrapping"/>
        <w:t xml:space="preserve">– быть подписанными или иметь сопроводительный лист с названием, автором и годом создания,</w:t>
        <w:br w:type="textWrapping"/>
        <w:t xml:space="preserve">– иметь безопасную упаковку для транспортировки,</w:t>
        <w:br w:type="textWrapping"/>
        <w:t xml:space="preserve">– быть в надлежащем состоянии (без повреждений, загрязнений).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Жюри и процедура отбора 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Жюри формируется Организатором из числа представителей арт-сообщества, кураторов и экспертов в области современного искусства.  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Отбор проходит в один этап: оценка заявок на основе предоставленных материалов.  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6.3. Результаты Конкурса публикуются на сайте Организатора не позднее 15 августа 2025 года.  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Условия участия в маркете  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Участник, чьи работы были отобраны для экспонирования на стенде «VERKLOV.Дом» (далее — Участник маркета), обязуется: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7.1.1. В срок не позднее 3 (трех) календарных дней с момента получения уведомления о включении в экспозицию:</w:t>
      </w:r>
    </w:p>
    <w:p w:rsidR="00000000" w:rsidDel="00000000" w:rsidP="00000000" w:rsidRDefault="00000000" w:rsidRPr="00000000" w14:paraId="00000049">
      <w:pPr>
        <w:shd w:fill="ffffff" w:val="clear"/>
        <w:spacing w:after="200" w:before="20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Подписаться на официальные страницы Организатора в социальных сетях: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2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Instagram: @verklov_dom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ВКонтакте: vk.com/verklov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20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Telegram: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t.me/verklov_dom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before="32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7.1.2. Опубликовать на своих страницах в тех же социальных сетях не менее 1 (одного) поста, содержащего: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20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Информацию об участии в маркете «Win-win» на стенде «VERKLOV.Дом»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Упоминание официальных аккаунтов Организатора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Хештеги #VERKLOV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20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Фотографию одной из отобранных работ (по выбору участника)</w:t>
      </w:r>
    </w:p>
    <w:p w:rsidR="00000000" w:rsidDel="00000000" w:rsidP="00000000" w:rsidRDefault="00000000" w:rsidRPr="00000000" w14:paraId="00000052">
      <w:pPr>
        <w:spacing w:after="200" w:before="2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7.1.3. Предоставить Организатору ссылки на опубликованные материалы по запросу.</w:t>
      </w:r>
    </w:p>
    <w:p w:rsidR="00000000" w:rsidDel="00000000" w:rsidP="00000000" w:rsidRDefault="00000000" w:rsidRPr="00000000" w14:paraId="00000053">
      <w:pPr>
        <w:spacing w:after="200" w:before="2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7.1.4.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отсутствия аккаунта в одной из указанных социальных сетей Участник обязан уведомить Организатора в течение 1 рабочего дня с момента получения уведомления о включении в экспозицию. Публикация должна быть размещена не позднее чем за 5 календарных дней до начала маркета.</w:t>
      </w:r>
    </w:p>
    <w:p w:rsidR="00000000" w:rsidDel="00000000" w:rsidP="00000000" w:rsidRDefault="00000000" w:rsidRPr="00000000" w14:paraId="00000054">
      <w:pPr>
        <w:spacing w:after="200" w:before="2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 Организатор вправе использовать предоставленные Участником маркета материалы (фотографии работ, тексты публикаций) в информационных и маркетинговых целях, включая размещение на своих официальных ресурсах.</w:t>
      </w:r>
    </w:p>
    <w:p w:rsidR="00000000" w:rsidDel="00000000" w:rsidP="00000000" w:rsidRDefault="00000000" w:rsidRPr="00000000" w14:paraId="00000055">
      <w:pPr>
        <w:spacing w:after="200" w:before="2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 Невыполнение условий пункта 7.1 может являться основанием для: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2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Аннулирования решения о включении работ в экспозицию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0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Отказа в участии в будущих проектах Организатора</w:t>
      </w:r>
    </w:p>
    <w:p w:rsidR="00000000" w:rsidDel="00000000" w:rsidP="00000000" w:rsidRDefault="00000000" w:rsidRPr="00000000" w14:paraId="00000058">
      <w:pPr>
        <w:spacing w:after="200" w:before="200" w:line="428.62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 Организатор обязуется: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afterAutospacing="0" w:before="2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Предоставить Участнику маркета необходимые медиаматериалы (логотипы, шаблоны публикаций) по запросу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Указать автора при любом использовании изображений его работ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20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Обеспечить корректное экспонирование работ в соответствии с техническими требованиями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7.5. Художник получает 100% выручки от продажи своих работ.  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7.6. По желанию художник может передать одну работу в дар институции (необязательно).  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7.7. Порядок продажи работ и расчетов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7.7.1. В случае реализации работы в период проведения маркета «Win-win» оплата может осуществляться:</w:t>
        <w:br w:type="textWrapping"/>
        <w:t xml:space="preserve">– непосредственно автору работы (по реквизитам, указанным в заявке), или</w:t>
        <w:br w:type="textWrapping"/>
        <w:t xml:space="preserve">– через Организатора, который принимает оплату от покупателя в пользу автора.</w:t>
      </w:r>
    </w:p>
    <w:p w:rsidR="00000000" w:rsidDel="00000000" w:rsidP="00000000" w:rsidRDefault="00000000" w:rsidRPr="00000000" w14:paraId="0000006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7.7.2. В случае приема оплаты Организатором Организатор обязуется перечислить автору 100 % (Сто процентов) выручки от продажи работы в течение 5 (пяти) банковских дней с момента поступления денежных средств.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7.7.3. Все расчеты производятся в рублях Российской Федерации, если иное не согласовано сторонами в письменной форме.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7.7.4. Автор обязуется предоставить Организатору актуальные реквизиты для перечисления выручки, а также при необходимости оформить документы, подтверждающие право собственности на работу и факт передачи покупателю.</w:t>
      </w:r>
    </w:p>
    <w:p w:rsidR="00000000" w:rsidDel="00000000" w:rsidP="00000000" w:rsidRDefault="00000000" w:rsidRPr="00000000" w14:paraId="0000006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7.7.5. При самостоятельной продаже работы автор самостоятельно исполняет обязательства по расчетам и передаче работы покупателю. Организатор ответственности за такие расчеты не несет.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7.8.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 вправе отозвать работу до начала маркета, уведомив Организатора не позднее чем за 3 рабочих дня. В период экспонирования отзыв допускается только по уважительной причине с согласия Организатора.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Конфиденциальность и права  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Организатор гарантирует конфиденциальность персональных данных Участников в соответствии с Федеральным законом от 27.07.2006 № 152-ФЗ. 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8.2. Авторские права на работы остаются за художником. Организатор вправе использовать изображения работ для информационного освещения мероприятия.  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8.3. Использование изображений работ допускается в течение 3 лет с даты завершения маркета.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Заключительные положения  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9.1. Организатор оставляет за собой право вносить изменения в Положение с уведомлением на сайте.  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9.2. Споры разрешаются в претензионном порядке, а затем в суде по месту нахождения Организатора.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Претензии рассматриваются в срок не более 15 рабочих дней с момента их получения. Претензии направляются по адресу: konkurs@verklov.ru.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 VERKLOV.Дом 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 /ФИО/ 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«1» июля 2025 г. 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Контакты: konkurs@verklov.ru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1"/>
        <w:spacing w:line="27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1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Согласие на использование и обработку,</w:t>
      </w:r>
    </w:p>
    <w:p w:rsidR="00000000" w:rsidDel="00000000" w:rsidP="00000000" w:rsidRDefault="00000000" w:rsidRPr="00000000" w14:paraId="0000009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 том числе автоматизированную, персональных данных.</w:t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Я,__________(Фамилия,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проживающий(ая) по адресу _______________________</w:t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«___» ______________ 20____ года _____________________ (___________________)</w:t>
      </w:r>
    </w:p>
    <w:p w:rsidR="00000000" w:rsidDel="00000000" w:rsidP="00000000" w:rsidRDefault="00000000" w:rsidRPr="00000000" w14:paraId="000000A2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расшифровка подписи</w:t>
      </w:r>
    </w:p>
    <w:p w:rsidR="00000000" w:rsidDel="00000000" w:rsidP="00000000" w:rsidRDefault="00000000" w:rsidRPr="00000000" w14:paraId="000000A3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erklov.ru/" TargetMode="External"/><Relationship Id="rId7" Type="http://schemas.openxmlformats.org/officeDocument/2006/relationships/hyperlink" Target="http://t.me/verklov_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